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bidi w:val="0"/>
        <w:spacing w:before="0" w:beforeAutospacing="0" w:after="0" w:afterAutospacing="0" w:line="590" w:lineRule="exact"/>
        <w:ind w:left="0" w:right="0"/>
        <w:jc w:val="both"/>
        <w:rPr>
          <w:rFonts w:hint="eastAsia" w:ascii="宋体" w:hAnsi="宋体" w:eastAsia="黑体" w:cs="黑体"/>
          <w:sz w:val="32"/>
          <w:szCs w:val="32"/>
          <w:lang w:val="en-US"/>
        </w:rPr>
      </w:pPr>
      <w:r>
        <w:rPr>
          <w:rFonts w:hint="eastAsia" w:ascii="宋体" w:hAnsi="宋体" w:eastAsia="黑体" w:cs="黑体"/>
          <w:sz w:val="32"/>
          <w:szCs w:val="32"/>
          <w:lang w:eastAsia="zh-CN"/>
        </w:rPr>
        <w:t>附件</w:t>
      </w:r>
      <w:r>
        <w:rPr>
          <w:rFonts w:hint="eastAsia" w:ascii="宋体" w:hAnsi="宋体" w:eastAsia="黑体" w:cs="黑体"/>
          <w:sz w:val="32"/>
          <w:szCs w:val="32"/>
          <w:lang w:val="en-US"/>
        </w:rPr>
        <w:t>1</w:t>
      </w:r>
    </w:p>
    <w:p>
      <w:pPr>
        <w:pStyle w:val="5"/>
        <w:keepNext w:val="0"/>
        <w:keepLines w:val="0"/>
        <w:pageBreakBefore w:val="0"/>
        <w:widowControl/>
        <w:kinsoku/>
        <w:wordWrap/>
        <w:overflowPunct/>
        <w:topLinePunct w:val="0"/>
        <w:bidi w:val="0"/>
        <w:spacing w:before="0" w:beforeAutospacing="0" w:after="0" w:afterAutospacing="0" w:line="590" w:lineRule="exact"/>
        <w:ind w:left="0" w:right="0"/>
        <w:jc w:val="both"/>
        <w:rPr>
          <w:rFonts w:hint="eastAsia" w:ascii="宋体" w:hAnsi="宋体" w:eastAsia="仿宋_GB2312" w:cs="仿宋_GB2312"/>
          <w:sz w:val="32"/>
          <w:szCs w:val="32"/>
          <w:lang w:val="en-US"/>
        </w:rPr>
      </w:pPr>
    </w:p>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eastAsia" w:ascii="宋体" w:hAnsi="宋体" w:eastAsia="方正小标宋_GBK" w:cs="方正小标宋_GBK"/>
          <w:sz w:val="44"/>
          <w:szCs w:val="44"/>
          <w:lang w:val="en-US"/>
        </w:rPr>
      </w:pPr>
      <w:r>
        <w:rPr>
          <w:rFonts w:hint="eastAsia" w:ascii="宋体" w:hAnsi="宋体" w:eastAsia="方正小标宋_GBK" w:cs="方正小标宋_GBK"/>
          <w:sz w:val="44"/>
          <w:szCs w:val="44"/>
          <w:lang w:eastAsia="zh-CN"/>
        </w:rPr>
        <w:t>弥渡县红十字会基层组织建立程序</w:t>
      </w:r>
    </w:p>
    <w:p>
      <w:pPr>
        <w:pStyle w:val="5"/>
        <w:keepNext w:val="0"/>
        <w:keepLines w:val="0"/>
        <w:pageBreakBefore w:val="0"/>
        <w:widowControl/>
        <w:kinsoku/>
        <w:wordWrap/>
        <w:overflowPunct/>
        <w:topLinePunct w:val="0"/>
        <w:bidi w:val="0"/>
        <w:spacing w:before="0" w:beforeAutospacing="0" w:after="0" w:afterAutospacing="0" w:line="590" w:lineRule="exact"/>
        <w:ind w:left="0" w:right="0" w:firstLine="640" w:firstLineChars="200"/>
        <w:jc w:val="both"/>
        <w:rPr>
          <w:rFonts w:hint="eastAsia" w:ascii="宋体" w:hAnsi="宋体" w:eastAsia="仿宋_GB2312" w:cs="仿宋_GB2312"/>
          <w:sz w:val="32"/>
          <w:szCs w:val="32"/>
          <w:lang w:val="en-US"/>
        </w:rPr>
      </w:pPr>
    </w:p>
    <w:p>
      <w:pPr>
        <w:pStyle w:val="5"/>
        <w:keepNext w:val="0"/>
        <w:keepLines w:val="0"/>
        <w:pageBreakBefore w:val="0"/>
        <w:widowControl/>
        <w:numPr>
          <w:ilvl w:val="0"/>
          <w:numId w:val="0"/>
        </w:numPr>
        <w:kinsoku/>
        <w:wordWrap/>
        <w:overflowPunct/>
        <w:topLinePunct w:val="0"/>
        <w:bidi w:val="0"/>
        <w:spacing w:before="0" w:beforeAutospacing="0" w:after="0" w:afterAutospacing="0" w:line="590" w:lineRule="exact"/>
        <w:ind w:right="0" w:rightChars="0" w:firstLine="640" w:firstLineChars="200"/>
        <w:jc w:val="both"/>
        <w:rPr>
          <w:rFonts w:hint="eastAsia" w:ascii="宋体" w:hAnsi="宋体" w:eastAsia="仿宋_GB2312" w:cs="仿宋_GB2312"/>
          <w:sz w:val="32"/>
          <w:szCs w:val="32"/>
          <w:lang w:val="en-US"/>
        </w:rPr>
      </w:pP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lang w:eastAsia="zh-CN"/>
        </w:rPr>
        <w:t>研究同意成立。与上级红十字会沟通，经同级党组织会议研究，同意成立红十字会基层组织。</w:t>
      </w:r>
    </w:p>
    <w:p>
      <w:pPr>
        <w:pStyle w:val="5"/>
        <w:keepNext w:val="0"/>
        <w:keepLines w:val="0"/>
        <w:pageBreakBefore w:val="0"/>
        <w:widowControl/>
        <w:numPr>
          <w:ilvl w:val="0"/>
          <w:numId w:val="0"/>
        </w:numPr>
        <w:kinsoku/>
        <w:wordWrap/>
        <w:overflowPunct/>
        <w:topLinePunct w:val="0"/>
        <w:bidi w:val="0"/>
        <w:spacing w:before="0" w:beforeAutospacing="0" w:after="0" w:afterAutospacing="0" w:line="590" w:lineRule="exact"/>
        <w:ind w:right="0" w:rightChars="0" w:firstLine="640" w:firstLineChars="200"/>
        <w:jc w:val="both"/>
        <w:rPr>
          <w:rFonts w:hint="eastAsia" w:ascii="宋体" w:hAnsi="宋体" w:eastAsia="仿宋_GB2312" w:cs="仿宋_GB2312"/>
          <w:sz w:val="32"/>
          <w:szCs w:val="32"/>
          <w:lang w:val="en-US"/>
        </w:rPr>
      </w:pP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lang w:eastAsia="zh-CN"/>
        </w:rPr>
        <w:t>筹备并召开会员（代表）大会。筹备召开第一次会员（代表）大会，选举产生理事</w:t>
      </w:r>
      <w:r>
        <w:rPr>
          <w:rFonts w:hint="eastAsia" w:ascii="宋体" w:hAnsi="宋体" w:eastAsia="仿宋_GB2312" w:cs="仿宋_GB2312"/>
          <w:sz w:val="32"/>
          <w:szCs w:val="32"/>
          <w:lang w:val="en-US" w:eastAsia="zh-CN"/>
        </w:rPr>
        <w:t>和监事</w:t>
      </w:r>
      <w:r>
        <w:rPr>
          <w:rFonts w:hint="eastAsia" w:ascii="宋体" w:hAnsi="宋体" w:eastAsia="仿宋_GB2312" w:cs="仿宋_GB2312"/>
          <w:sz w:val="32"/>
          <w:szCs w:val="32"/>
          <w:lang w:eastAsia="zh-CN"/>
        </w:rPr>
        <w:t>，成立理事会并按时召开会议，选举产生会长、副会长，由会长提名选举产生秘书长。理事会任期为五年（学校可三年），期间可根据单位人事变动情况适时调整，期满召开会员（代表）大会进行换届。</w:t>
      </w:r>
    </w:p>
    <w:p>
      <w:pPr>
        <w:pStyle w:val="5"/>
        <w:keepNext w:val="0"/>
        <w:keepLines w:val="0"/>
        <w:pageBreakBefore w:val="0"/>
        <w:widowControl/>
        <w:numPr>
          <w:ilvl w:val="0"/>
          <w:numId w:val="0"/>
        </w:numPr>
        <w:kinsoku/>
        <w:wordWrap/>
        <w:overflowPunct/>
        <w:topLinePunct w:val="0"/>
        <w:bidi w:val="0"/>
        <w:spacing w:before="0" w:beforeAutospacing="0" w:after="0" w:afterAutospacing="0" w:line="590" w:lineRule="exact"/>
        <w:ind w:right="0" w:rightChars="0" w:firstLine="640" w:firstLineChars="200"/>
        <w:jc w:val="both"/>
        <w:rPr>
          <w:rFonts w:hint="eastAsia" w:ascii="宋体" w:hAnsi="宋体" w:eastAsia="仿宋_GB2312" w:cs="仿宋_GB2312"/>
          <w:sz w:val="32"/>
          <w:szCs w:val="32"/>
          <w:lang w:val="en-US"/>
        </w:rPr>
      </w:pP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lang w:eastAsia="zh-CN"/>
        </w:rPr>
        <w:t>报告会议结果并备案。会员（代表）大会成功召开后，向</w:t>
      </w:r>
      <w:r>
        <w:rPr>
          <w:rFonts w:hint="eastAsia" w:ascii="宋体" w:hAnsi="宋体" w:eastAsia="仿宋_GB2312" w:cs="仿宋_GB2312"/>
          <w:sz w:val="32"/>
          <w:szCs w:val="32"/>
          <w:lang w:val="en-US" w:eastAsia="zh-CN"/>
        </w:rPr>
        <w:t>上</w:t>
      </w:r>
      <w:r>
        <w:rPr>
          <w:rFonts w:hint="eastAsia" w:ascii="宋体" w:hAnsi="宋体" w:eastAsia="仿宋_GB2312" w:cs="仿宋_GB2312"/>
          <w:sz w:val="32"/>
          <w:szCs w:val="32"/>
          <w:lang w:eastAsia="zh-CN"/>
        </w:rPr>
        <w:t>级红十字会书面报告会议选举结果，并提出备案申请，提交备案登记表，上级红十字会对材料审核后进行备案。</w:t>
      </w:r>
      <w:r>
        <w:rPr>
          <w:rFonts w:hint="eastAsia" w:ascii="宋体" w:hAnsi="宋体" w:eastAsia="仿宋_GB2312" w:cs="仿宋_GB2312"/>
          <w:sz w:val="32"/>
          <w:szCs w:val="32"/>
          <w:lang w:val="en-US"/>
        </w:rPr>
        <w:t> </w:t>
      </w:r>
    </w:p>
    <w:p>
      <w:pPr>
        <w:pStyle w:val="5"/>
        <w:keepNext w:val="0"/>
        <w:keepLines w:val="0"/>
        <w:pageBreakBefore w:val="0"/>
        <w:widowControl/>
        <w:numPr>
          <w:ilvl w:val="0"/>
          <w:numId w:val="0"/>
        </w:numPr>
        <w:kinsoku/>
        <w:wordWrap/>
        <w:overflowPunct/>
        <w:topLinePunct w:val="0"/>
        <w:bidi w:val="0"/>
        <w:spacing w:before="0" w:beforeAutospacing="0" w:after="0" w:afterAutospacing="0" w:line="590" w:lineRule="exact"/>
        <w:ind w:right="0" w:rightChars="0" w:firstLine="640" w:firstLineChars="200"/>
        <w:jc w:val="both"/>
        <w:rPr>
          <w:rFonts w:hint="eastAsia" w:ascii="宋体" w:hAnsi="宋体" w:eastAsia="仿宋_GB2312" w:cs="仿宋_GB2312"/>
          <w:color w:val="000000"/>
          <w:sz w:val="32"/>
          <w:szCs w:val="32"/>
          <w:lang w:val="en-US"/>
        </w:rPr>
      </w:pP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lang w:eastAsia="zh-CN"/>
        </w:rPr>
        <w:t>县红十字会</w:t>
      </w:r>
      <w:r>
        <w:rPr>
          <w:rFonts w:hint="eastAsia" w:ascii="宋体" w:hAnsi="宋体" w:eastAsia="仿宋_GB2312" w:cs="仿宋_GB2312"/>
          <w:color w:val="000000"/>
          <w:sz w:val="32"/>
          <w:szCs w:val="32"/>
          <w:lang w:eastAsia="zh-CN"/>
        </w:rPr>
        <w:t>备案申请审核后，</w:t>
      </w:r>
      <w:r>
        <w:rPr>
          <w:rFonts w:hint="eastAsia" w:ascii="宋体" w:hAnsi="宋体" w:eastAsia="仿宋_GB2312" w:cs="仿宋_GB2312"/>
          <w:color w:val="000000"/>
          <w:sz w:val="32"/>
          <w:szCs w:val="32"/>
          <w:lang w:val="en-US"/>
        </w:rPr>
        <w:t>30</w:t>
      </w:r>
      <w:r>
        <w:rPr>
          <w:rFonts w:hint="eastAsia" w:ascii="宋体" w:hAnsi="宋体" w:eastAsia="仿宋_GB2312" w:cs="仿宋_GB2312"/>
          <w:color w:val="000000"/>
          <w:sz w:val="32"/>
          <w:szCs w:val="32"/>
          <w:lang w:eastAsia="zh-CN"/>
        </w:rPr>
        <w:t>个工作日内举行授牌成立仪式，并按照《中华人民共和国红十字标志使用办法》等规定，制作好红十字会基层组织的牌匾，由上级红十字会为申请成立红十字会基层组织的单位授牌。</w:t>
      </w:r>
    </w:p>
    <w:p>
      <w:pPr>
        <w:pStyle w:val="5"/>
        <w:keepNext w:val="0"/>
        <w:keepLines w:val="0"/>
        <w:pageBreakBefore w:val="0"/>
        <w:widowControl/>
        <w:kinsoku/>
        <w:wordWrap/>
        <w:overflowPunct/>
        <w:topLinePunct w:val="0"/>
        <w:bidi w:val="0"/>
        <w:spacing w:before="0" w:beforeAutospacing="0" w:after="0" w:afterAutospacing="0" w:line="590" w:lineRule="exact"/>
        <w:ind w:left="0" w:right="0" w:firstLine="640" w:firstLineChars="200"/>
        <w:jc w:val="both"/>
        <w:rPr>
          <w:rFonts w:hint="eastAsia" w:ascii="宋体" w:hAnsi="宋体" w:eastAsia="仿宋_GB2312" w:cs="仿宋_GB2312"/>
          <w:sz w:val="32"/>
          <w:szCs w:val="32"/>
          <w:lang w:val="en-US"/>
        </w:rPr>
      </w:pPr>
    </w:p>
    <w:p>
      <w:pPr>
        <w:pStyle w:val="5"/>
        <w:keepNext w:val="0"/>
        <w:keepLines w:val="0"/>
        <w:pageBreakBefore w:val="0"/>
        <w:widowControl/>
        <w:kinsoku/>
        <w:wordWrap/>
        <w:overflowPunct/>
        <w:topLinePunct w:val="0"/>
        <w:bidi w:val="0"/>
        <w:spacing w:before="0" w:beforeAutospacing="0" w:after="0" w:afterAutospacing="0" w:line="590" w:lineRule="exact"/>
        <w:ind w:left="0" w:right="0" w:firstLine="640" w:firstLineChars="200"/>
        <w:jc w:val="both"/>
        <w:rPr>
          <w:rFonts w:hint="eastAsia" w:ascii="宋体" w:hAnsi="宋体" w:eastAsia="仿宋_GB2312" w:cs="仿宋_GB2312"/>
          <w:sz w:val="32"/>
          <w:szCs w:val="32"/>
          <w:lang w:val="en-US"/>
        </w:rPr>
      </w:pPr>
    </w:p>
    <w:p>
      <w:pPr>
        <w:pStyle w:val="5"/>
        <w:keepNext w:val="0"/>
        <w:keepLines w:val="0"/>
        <w:pageBreakBefore w:val="0"/>
        <w:widowControl/>
        <w:kinsoku/>
        <w:wordWrap/>
        <w:overflowPunct/>
        <w:topLinePunct w:val="0"/>
        <w:bidi w:val="0"/>
        <w:spacing w:before="0" w:beforeAutospacing="0" w:after="0" w:afterAutospacing="0" w:line="590" w:lineRule="exact"/>
        <w:ind w:left="0" w:right="0"/>
        <w:jc w:val="both"/>
        <w:rPr>
          <w:rFonts w:hint="eastAsia" w:ascii="宋体" w:hAnsi="宋体" w:eastAsia="仿宋_GB2312" w:cs="仿宋_GB2312"/>
          <w:sz w:val="32"/>
          <w:szCs w:val="32"/>
          <w:lang w:val="en-US"/>
        </w:rPr>
      </w:pPr>
    </w:p>
    <w:p>
      <w:pPr>
        <w:pStyle w:val="5"/>
        <w:keepNext w:val="0"/>
        <w:keepLines w:val="0"/>
        <w:pageBreakBefore w:val="0"/>
        <w:widowControl/>
        <w:kinsoku/>
        <w:wordWrap/>
        <w:overflowPunct/>
        <w:topLinePunct w:val="0"/>
        <w:bidi w:val="0"/>
        <w:spacing w:before="0" w:beforeAutospacing="0" w:after="0" w:afterAutospacing="0" w:line="590" w:lineRule="exact"/>
        <w:ind w:left="0" w:right="0"/>
        <w:jc w:val="both"/>
        <w:rPr>
          <w:rFonts w:hint="eastAsia" w:ascii="宋体" w:hAnsi="宋体"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bookmarkStart w:id="0" w:name="_GoBack"/>
      <w:bookmarkEnd w:id="0"/>
    </w:p>
    <w:sectPr>
      <w:footerReference r:id="rId3" w:type="default"/>
      <w:pgSz w:w="11906" w:h="16838"/>
      <w:pgMar w:top="1984" w:right="1587" w:bottom="1702" w:left="1587" w:header="1" w:footer="1361" w:gutter="0"/>
      <w:pgNumType w:fmt="decimal"/>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1A6"/>
    <w:rsid w:val="029F75EC"/>
    <w:rsid w:val="043236C9"/>
    <w:rsid w:val="05066A56"/>
    <w:rsid w:val="056F7E51"/>
    <w:rsid w:val="06B00740"/>
    <w:rsid w:val="0BF376A1"/>
    <w:rsid w:val="0D1D6E6B"/>
    <w:rsid w:val="17B31577"/>
    <w:rsid w:val="1F141D06"/>
    <w:rsid w:val="22D87481"/>
    <w:rsid w:val="24D17AF9"/>
    <w:rsid w:val="2D48205B"/>
    <w:rsid w:val="2F82720D"/>
    <w:rsid w:val="2FEA6336"/>
    <w:rsid w:val="35210E9B"/>
    <w:rsid w:val="383C2864"/>
    <w:rsid w:val="440A5A2C"/>
    <w:rsid w:val="47747548"/>
    <w:rsid w:val="4A2602BE"/>
    <w:rsid w:val="4A6D37B0"/>
    <w:rsid w:val="4BE576E5"/>
    <w:rsid w:val="5BC26145"/>
    <w:rsid w:val="5CF87BA4"/>
    <w:rsid w:val="606B36A3"/>
    <w:rsid w:val="69A42C8C"/>
    <w:rsid w:val="6EBB3D44"/>
    <w:rsid w:val="77374724"/>
    <w:rsid w:val="7D4D7C62"/>
    <w:rsid w:val="7F656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napToGrid w:val="0"/>
      <w:spacing w:before="0" w:beforeAutospacing="0" w:after="0" w:afterAutospacing="0" w:line="300" w:lineRule="auto"/>
      <w:ind w:left="0" w:right="0" w:firstLine="556"/>
      <w:jc w:val="both"/>
    </w:pPr>
    <w:rPr>
      <w:rFonts w:hint="eastAsia" w:ascii="仿宋_GB2312" w:hAnsi="宋体" w:eastAsia="仿宋_GB2312" w:cs="宋体"/>
      <w:kern w:val="0"/>
      <w:sz w:val="21"/>
      <w:szCs w:val="24"/>
      <w:lang w:val="en-US" w:eastAsia="zh-CN" w:bidi="ar"/>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8">
    <w:name w:val="页脚 字符"/>
    <w:basedOn w:val="7"/>
    <w:link w:val="3"/>
    <w:qFormat/>
    <w:uiPriority w:val="0"/>
    <w:rPr>
      <w:kern w:val="2"/>
      <w:sz w:val="18"/>
      <w:szCs w:val="18"/>
    </w:rPr>
  </w:style>
  <w:style w:type="paragraph" w:customStyle="1" w:styleId="9">
    <w:name w:val="图表目录1"/>
    <w:basedOn w:val="10"/>
    <w:qFormat/>
    <w:uiPriority w:val="0"/>
    <w:pPr>
      <w:keepNext w:val="0"/>
      <w:keepLines w:val="0"/>
      <w:widowControl w:val="0"/>
      <w:suppressLineNumbers w:val="0"/>
      <w:spacing w:before="0" w:beforeAutospacing="0" w:after="0" w:afterAutospacing="0"/>
      <w:ind w:left="200" w:leftChars="200" w:right="0" w:hanging="200" w:hangingChars="200"/>
      <w:jc w:val="both"/>
    </w:pPr>
    <w:rPr>
      <w:rFonts w:hint="default" w:ascii="Times New Roman" w:hAnsi="Times New Roman" w:eastAsia="宋体" w:cs="黑体"/>
      <w:kern w:val="2"/>
      <w:sz w:val="21"/>
      <w:szCs w:val="24"/>
      <w:lang w:val="en-US" w:eastAsia="zh-CN" w:bidi="ar"/>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next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黑体"/>
      <w:kern w:val="2"/>
      <w:sz w:val="21"/>
      <w:szCs w:val="24"/>
      <w:lang w:val="en-US" w:eastAsia="zh-CN" w:bidi="ar"/>
    </w:rPr>
  </w:style>
  <w:style w:type="paragraph" w:customStyle="1" w:styleId="11">
    <w:name w:val="HtmlNormal"/>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2">
    <w:name w:val="NormalCharacter"/>
    <w:basedOn w:val="7"/>
    <w:qFormat/>
    <w:uiPriority w:val="0"/>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2022-11-28T02:26:00Z</dcterms:created>
  <dc:creator>huawei</dc:creator>
  <cp:lastModifiedBy>翁建红</cp:lastModifiedBy>
  <dcterms:modified xsi:type="dcterms:W3CDTF">2023-03-24T02:05:11Z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